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832DC8" w14:textId="77777777" w:rsidR="00EB5C44" w:rsidRPr="000F4060" w:rsidRDefault="00784231">
      <w:pPr>
        <w:rPr>
          <w:b/>
        </w:rPr>
      </w:pPr>
      <w:r>
        <w:rPr>
          <w:rFonts w:ascii="Segoe UI" w:hAnsi="Segoe UI" w:cs="Segoe UI"/>
          <w:color w:val="201F1E"/>
          <w:sz w:val="23"/>
          <w:szCs w:val="23"/>
          <w:shd w:val="clear" w:color="auto" w:fill="FFFFFF"/>
        </w:rPr>
        <w:t>Case Study #17 C-Diff</w:t>
      </w:r>
      <w:r>
        <w:rPr>
          <w:rFonts w:ascii="Segoe UI" w:hAnsi="Segoe UI" w:cs="Segoe UI"/>
          <w:color w:val="201F1E"/>
          <w:sz w:val="23"/>
          <w:szCs w:val="23"/>
        </w:rPr>
        <w:br/>
      </w:r>
      <w:r>
        <w:rPr>
          <w:rFonts w:ascii="Segoe UI" w:hAnsi="Segoe UI" w:cs="Segoe UI"/>
          <w:color w:val="201F1E"/>
          <w:sz w:val="23"/>
          <w:szCs w:val="23"/>
          <w:shd w:val="clear" w:color="auto" w:fill="FFFFFF"/>
        </w:rPr>
        <w:t>Paula Rowe is a 56 year old Asian female who has been in and out of the hospital with diverticulitis admissions for the last year and on antibiotics constantly in an attempt to control the diverticulitis. Paula has returned to the ER for uncontrolled diarrhea for the last week.</w:t>
      </w:r>
      <w:r>
        <w:rPr>
          <w:rFonts w:ascii="Segoe UI" w:hAnsi="Segoe UI" w:cs="Segoe UI"/>
          <w:color w:val="201F1E"/>
          <w:sz w:val="23"/>
          <w:szCs w:val="23"/>
        </w:rPr>
        <w:br/>
      </w:r>
      <w:r>
        <w:rPr>
          <w:rFonts w:ascii="Segoe UI" w:hAnsi="Segoe UI" w:cs="Segoe UI"/>
          <w:color w:val="201F1E"/>
          <w:sz w:val="23"/>
          <w:szCs w:val="23"/>
        </w:rPr>
        <w:br/>
      </w:r>
      <w:r>
        <w:rPr>
          <w:rFonts w:ascii="Segoe UI" w:hAnsi="Segoe UI" w:cs="Segoe UI"/>
          <w:color w:val="201F1E"/>
          <w:sz w:val="23"/>
          <w:szCs w:val="23"/>
          <w:shd w:val="clear" w:color="auto" w:fill="FFFFFF"/>
        </w:rPr>
        <w:t>Paula is a stay at home mom and has five children. Her oldest daughter is 30, she has a son who is 24, a daughter who is 16, a son who is 14, another son who is 10 and a daughter who is 8. Paula’s husband works internationally and is frequently gone on business. He has been gone for the last four months while Paula has been dealing with her hospitalizations and her oldest children have been alternating staying at the house to help take care of their siblings.</w:t>
      </w:r>
      <w:r>
        <w:rPr>
          <w:rFonts w:ascii="Segoe UI" w:hAnsi="Segoe UI" w:cs="Segoe UI"/>
          <w:color w:val="201F1E"/>
          <w:sz w:val="23"/>
          <w:szCs w:val="23"/>
        </w:rPr>
        <w:br/>
      </w:r>
      <w:r>
        <w:rPr>
          <w:rFonts w:ascii="Segoe UI" w:hAnsi="Segoe UI" w:cs="Segoe UI"/>
          <w:color w:val="201F1E"/>
          <w:sz w:val="23"/>
          <w:szCs w:val="23"/>
        </w:rPr>
        <w:br/>
      </w:r>
      <w:r>
        <w:rPr>
          <w:rFonts w:ascii="Segoe UI" w:hAnsi="Segoe UI" w:cs="Segoe UI"/>
          <w:color w:val="201F1E"/>
          <w:sz w:val="23"/>
          <w:szCs w:val="23"/>
          <w:shd w:val="clear" w:color="auto" w:fill="FFFFFF"/>
        </w:rPr>
        <w:t>Paula found out yesterday that her husband has three additional children with another woman on the other side of the country and is distraught with worry because the other woman sent a certified letter to the house and is suing Paula and her husband for child support for the three children. Paula’s two oldest children have been very clear that they want Paula to divorce their father.</w:t>
      </w:r>
      <w:r>
        <w:rPr>
          <w:rFonts w:ascii="Segoe UI" w:hAnsi="Segoe UI" w:cs="Segoe UI"/>
          <w:color w:val="201F1E"/>
          <w:sz w:val="23"/>
          <w:szCs w:val="23"/>
        </w:rPr>
        <w:br/>
      </w:r>
      <w:r>
        <w:rPr>
          <w:rFonts w:ascii="Segoe UI" w:hAnsi="Segoe UI" w:cs="Segoe UI"/>
          <w:color w:val="201F1E"/>
          <w:sz w:val="23"/>
          <w:szCs w:val="23"/>
        </w:rPr>
        <w:br/>
      </w:r>
      <w:r>
        <w:rPr>
          <w:rFonts w:ascii="Segoe UI" w:hAnsi="Segoe UI" w:cs="Segoe UI"/>
          <w:color w:val="201F1E"/>
          <w:sz w:val="23"/>
          <w:szCs w:val="23"/>
          <w:shd w:val="clear" w:color="auto" w:fill="FFFFFF"/>
        </w:rPr>
        <w:t>On arrival to the ER Paula’s vitals were HR 115, BP 92/53, RR 22, O2 98%, Temp 100.1</w:t>
      </w:r>
      <w:r>
        <w:rPr>
          <w:rFonts w:ascii="Segoe UI" w:hAnsi="Segoe UI" w:cs="Segoe UI"/>
          <w:color w:val="201F1E"/>
          <w:sz w:val="23"/>
          <w:szCs w:val="23"/>
        </w:rPr>
        <w:br/>
      </w:r>
      <w:r>
        <w:rPr>
          <w:rFonts w:ascii="Segoe UI" w:hAnsi="Segoe UI" w:cs="Segoe UI"/>
          <w:color w:val="201F1E"/>
          <w:sz w:val="23"/>
          <w:szCs w:val="23"/>
          <w:shd w:val="clear" w:color="auto" w:fill="FFFFFF"/>
        </w:rPr>
        <w:t>Paula’s labs are as follows: WBC 26, K 2.2, Na 123, Chloride 115mEq/L, Eosinophil 8, Magnesium 1.0mEq/L</w:t>
      </w:r>
      <w:r>
        <w:rPr>
          <w:rFonts w:ascii="Segoe UI" w:hAnsi="Segoe UI" w:cs="Segoe UI"/>
          <w:color w:val="201F1E"/>
          <w:sz w:val="23"/>
          <w:szCs w:val="23"/>
        </w:rPr>
        <w:br/>
      </w:r>
      <w:r>
        <w:rPr>
          <w:rFonts w:ascii="Segoe UI" w:hAnsi="Segoe UI" w:cs="Segoe UI"/>
          <w:color w:val="201F1E"/>
          <w:sz w:val="23"/>
          <w:szCs w:val="23"/>
          <w:shd w:val="clear" w:color="auto" w:fill="FFFFFF"/>
        </w:rPr>
        <w:t>EKG sinus tachycardia with T wave depression, sagging QT interval and U wave elevation</w:t>
      </w:r>
      <w:r>
        <w:rPr>
          <w:rFonts w:ascii="Segoe UI" w:hAnsi="Segoe UI" w:cs="Segoe UI"/>
          <w:color w:val="201F1E"/>
          <w:sz w:val="23"/>
          <w:szCs w:val="23"/>
        </w:rPr>
        <w:br/>
      </w:r>
      <w:r>
        <w:rPr>
          <w:rFonts w:ascii="Segoe UI" w:hAnsi="Segoe UI" w:cs="Segoe UI"/>
          <w:color w:val="201F1E"/>
          <w:sz w:val="23"/>
          <w:szCs w:val="23"/>
          <w:shd w:val="clear" w:color="auto" w:fill="FFFFFF"/>
        </w:rPr>
        <w:t>Stool cultures showed positive for C-Diff</w:t>
      </w:r>
      <w:r>
        <w:rPr>
          <w:rFonts w:ascii="Segoe UI" w:hAnsi="Segoe UI" w:cs="Segoe UI"/>
          <w:color w:val="201F1E"/>
          <w:sz w:val="23"/>
          <w:szCs w:val="23"/>
        </w:rPr>
        <w:br/>
      </w:r>
      <w:r>
        <w:rPr>
          <w:rFonts w:ascii="Segoe UI" w:hAnsi="Segoe UI" w:cs="Segoe UI"/>
          <w:color w:val="201F1E"/>
          <w:sz w:val="23"/>
          <w:szCs w:val="23"/>
          <w:shd w:val="clear" w:color="auto" w:fill="FFFFFF"/>
        </w:rPr>
        <w:t>Abdominal CT showed positive for diverticulitis</w:t>
      </w:r>
      <w:r>
        <w:rPr>
          <w:rFonts w:ascii="Segoe UI" w:hAnsi="Segoe UI" w:cs="Segoe UI"/>
          <w:color w:val="201F1E"/>
          <w:sz w:val="23"/>
          <w:szCs w:val="23"/>
        </w:rPr>
        <w:br/>
      </w:r>
      <w:r>
        <w:rPr>
          <w:rFonts w:ascii="Segoe UI" w:hAnsi="Segoe UI" w:cs="Segoe UI"/>
          <w:color w:val="201F1E"/>
          <w:sz w:val="23"/>
          <w:szCs w:val="23"/>
          <w:shd w:val="clear" w:color="auto" w:fill="FFFFFF"/>
        </w:rPr>
        <w:t xml:space="preserve">Chest </w:t>
      </w:r>
      <w:proofErr w:type="spellStart"/>
      <w:r>
        <w:rPr>
          <w:rFonts w:ascii="Segoe UI" w:hAnsi="Segoe UI" w:cs="Segoe UI"/>
          <w:color w:val="201F1E"/>
          <w:sz w:val="23"/>
          <w:szCs w:val="23"/>
          <w:shd w:val="clear" w:color="auto" w:fill="FFFFFF"/>
        </w:rPr>
        <w:t>xray</w:t>
      </w:r>
      <w:proofErr w:type="spellEnd"/>
      <w:r>
        <w:rPr>
          <w:rFonts w:ascii="Segoe UI" w:hAnsi="Segoe UI" w:cs="Segoe UI"/>
          <w:color w:val="201F1E"/>
          <w:sz w:val="23"/>
          <w:szCs w:val="23"/>
          <w:shd w:val="clear" w:color="auto" w:fill="FFFFFF"/>
        </w:rPr>
        <w:t xml:space="preserve"> was clear</w:t>
      </w:r>
      <w:r>
        <w:rPr>
          <w:rFonts w:ascii="Segoe UI" w:hAnsi="Segoe UI" w:cs="Segoe UI"/>
          <w:color w:val="201F1E"/>
          <w:sz w:val="23"/>
          <w:szCs w:val="23"/>
        </w:rPr>
        <w:br/>
      </w:r>
      <w:r>
        <w:rPr>
          <w:rFonts w:ascii="Segoe UI" w:hAnsi="Segoe UI" w:cs="Segoe UI"/>
          <w:color w:val="201F1E"/>
          <w:sz w:val="23"/>
          <w:szCs w:val="23"/>
        </w:rPr>
        <w:br/>
      </w:r>
      <w:r>
        <w:rPr>
          <w:rFonts w:ascii="Segoe UI" w:hAnsi="Segoe UI" w:cs="Segoe UI"/>
          <w:color w:val="201F1E"/>
          <w:sz w:val="23"/>
          <w:szCs w:val="23"/>
          <w:shd w:val="clear" w:color="auto" w:fill="FFFFFF"/>
        </w:rPr>
        <w:t xml:space="preserve">ER orders for </w:t>
      </w:r>
      <w:proofErr w:type="spellStart"/>
      <w:r>
        <w:rPr>
          <w:rFonts w:ascii="Segoe UI" w:hAnsi="Segoe UI" w:cs="Segoe UI"/>
          <w:color w:val="201F1E"/>
          <w:sz w:val="23"/>
          <w:szCs w:val="23"/>
          <w:shd w:val="clear" w:color="auto" w:fill="FFFFFF"/>
        </w:rPr>
        <w:t>paula</w:t>
      </w:r>
      <w:proofErr w:type="spellEnd"/>
      <w:r>
        <w:rPr>
          <w:rFonts w:ascii="Segoe UI" w:hAnsi="Segoe UI" w:cs="Segoe UI"/>
          <w:color w:val="201F1E"/>
          <w:sz w:val="23"/>
          <w:szCs w:val="23"/>
          <w:shd w:val="clear" w:color="auto" w:fill="FFFFFF"/>
        </w:rPr>
        <w:t xml:space="preserve"> were:</w:t>
      </w:r>
      <w:r>
        <w:rPr>
          <w:rFonts w:ascii="Segoe UI" w:hAnsi="Segoe UI" w:cs="Segoe UI"/>
          <w:color w:val="201F1E"/>
          <w:sz w:val="23"/>
          <w:szCs w:val="23"/>
        </w:rPr>
        <w:br/>
      </w:r>
      <w:r>
        <w:rPr>
          <w:rFonts w:ascii="Segoe UI" w:hAnsi="Segoe UI" w:cs="Segoe UI"/>
          <w:color w:val="201F1E"/>
          <w:sz w:val="23"/>
          <w:szCs w:val="23"/>
          <w:shd w:val="clear" w:color="auto" w:fill="FFFFFF"/>
        </w:rPr>
        <w:t>Vancomycin 2gm IV</w:t>
      </w:r>
      <w:r>
        <w:rPr>
          <w:rFonts w:ascii="Segoe UI" w:hAnsi="Segoe UI" w:cs="Segoe UI"/>
          <w:color w:val="201F1E"/>
          <w:sz w:val="23"/>
          <w:szCs w:val="23"/>
        </w:rPr>
        <w:br/>
      </w:r>
      <w:proofErr w:type="spellStart"/>
      <w:r>
        <w:rPr>
          <w:rFonts w:ascii="Segoe UI" w:hAnsi="Segoe UI" w:cs="Segoe UI"/>
          <w:color w:val="201F1E"/>
          <w:sz w:val="23"/>
          <w:szCs w:val="23"/>
          <w:shd w:val="clear" w:color="auto" w:fill="FFFFFF"/>
        </w:rPr>
        <w:t>Flagyl</w:t>
      </w:r>
      <w:proofErr w:type="spellEnd"/>
      <w:r>
        <w:rPr>
          <w:rFonts w:ascii="Segoe UI" w:hAnsi="Segoe UI" w:cs="Segoe UI"/>
          <w:color w:val="201F1E"/>
          <w:sz w:val="23"/>
          <w:szCs w:val="23"/>
          <w:shd w:val="clear" w:color="auto" w:fill="FFFFFF"/>
        </w:rPr>
        <w:t xml:space="preserve"> 500mg IV</w:t>
      </w:r>
      <w:r>
        <w:rPr>
          <w:rFonts w:ascii="Segoe UI" w:hAnsi="Segoe UI" w:cs="Segoe UI"/>
          <w:color w:val="201F1E"/>
          <w:sz w:val="23"/>
          <w:szCs w:val="23"/>
        </w:rPr>
        <w:br/>
      </w:r>
      <w:r>
        <w:rPr>
          <w:rFonts w:ascii="Segoe UI" w:hAnsi="Segoe UI" w:cs="Segoe UI"/>
          <w:color w:val="201F1E"/>
          <w:sz w:val="23"/>
          <w:szCs w:val="23"/>
          <w:shd w:val="clear" w:color="auto" w:fill="FFFFFF"/>
        </w:rPr>
        <w:t>NS 1L bolus</w:t>
      </w:r>
      <w:r>
        <w:rPr>
          <w:rFonts w:ascii="Segoe UI" w:hAnsi="Segoe UI" w:cs="Segoe UI"/>
          <w:color w:val="201F1E"/>
          <w:sz w:val="23"/>
          <w:szCs w:val="23"/>
        </w:rPr>
        <w:br/>
      </w:r>
      <w:r>
        <w:rPr>
          <w:rFonts w:ascii="Segoe UI" w:hAnsi="Segoe UI" w:cs="Segoe UI"/>
          <w:color w:val="201F1E"/>
          <w:sz w:val="23"/>
          <w:szCs w:val="23"/>
          <w:shd w:val="clear" w:color="auto" w:fill="FFFFFF"/>
        </w:rPr>
        <w:t>40mEq IV 75ml/hr</w:t>
      </w:r>
      <w:r>
        <w:rPr>
          <w:rFonts w:ascii="Segoe UI" w:hAnsi="Segoe UI" w:cs="Segoe UI"/>
          <w:color w:val="201F1E"/>
          <w:sz w:val="23"/>
          <w:szCs w:val="23"/>
        </w:rPr>
        <w:br/>
      </w:r>
      <w:r>
        <w:rPr>
          <w:rFonts w:ascii="Segoe UI" w:hAnsi="Segoe UI" w:cs="Segoe UI"/>
          <w:color w:val="201F1E"/>
          <w:sz w:val="23"/>
          <w:szCs w:val="23"/>
        </w:rPr>
        <w:br/>
      </w:r>
      <w:r>
        <w:rPr>
          <w:rFonts w:ascii="Segoe UI" w:hAnsi="Segoe UI" w:cs="Segoe UI"/>
          <w:color w:val="201F1E"/>
          <w:sz w:val="23"/>
          <w:szCs w:val="23"/>
          <w:shd w:val="clear" w:color="auto" w:fill="FFFFFF"/>
        </w:rPr>
        <w:t xml:space="preserve">Paula was admitted to Telemetry with a diagnosis of </w:t>
      </w:r>
      <w:proofErr w:type="spellStart"/>
      <w:r>
        <w:rPr>
          <w:rFonts w:ascii="Segoe UI" w:hAnsi="Segoe UI" w:cs="Segoe UI"/>
          <w:color w:val="201F1E"/>
          <w:sz w:val="23"/>
          <w:szCs w:val="23"/>
          <w:shd w:val="clear" w:color="auto" w:fill="FFFFFF"/>
        </w:rPr>
        <w:t>C.Diff</w:t>
      </w:r>
      <w:proofErr w:type="spellEnd"/>
      <w:r>
        <w:rPr>
          <w:rFonts w:ascii="Segoe UI" w:hAnsi="Segoe UI" w:cs="Segoe UI"/>
          <w:color w:val="201F1E"/>
          <w:sz w:val="23"/>
          <w:szCs w:val="23"/>
          <w:shd w:val="clear" w:color="auto" w:fill="FFFFFF"/>
        </w:rPr>
        <w:t xml:space="preserve"> and Diverticulitis, orders were as follows:</w:t>
      </w:r>
      <w:r>
        <w:rPr>
          <w:rFonts w:ascii="Segoe UI" w:hAnsi="Segoe UI" w:cs="Segoe UI"/>
          <w:color w:val="201F1E"/>
          <w:sz w:val="23"/>
          <w:szCs w:val="23"/>
        </w:rPr>
        <w:br/>
      </w:r>
      <w:r>
        <w:rPr>
          <w:rFonts w:ascii="Segoe UI" w:hAnsi="Segoe UI" w:cs="Segoe UI"/>
          <w:color w:val="201F1E"/>
          <w:sz w:val="23"/>
          <w:szCs w:val="23"/>
          <w:shd w:val="clear" w:color="auto" w:fill="FFFFFF"/>
        </w:rPr>
        <w:t>Diet: Mechanical soft, no nuts</w:t>
      </w:r>
      <w:r>
        <w:rPr>
          <w:rFonts w:ascii="Segoe UI" w:hAnsi="Segoe UI" w:cs="Segoe UI"/>
          <w:color w:val="201F1E"/>
          <w:sz w:val="23"/>
          <w:szCs w:val="23"/>
        </w:rPr>
        <w:br/>
      </w:r>
      <w:r>
        <w:rPr>
          <w:rFonts w:ascii="Segoe UI" w:hAnsi="Segoe UI" w:cs="Segoe UI"/>
          <w:color w:val="201F1E"/>
          <w:sz w:val="23"/>
          <w:szCs w:val="23"/>
          <w:shd w:val="clear" w:color="auto" w:fill="FFFFFF"/>
        </w:rPr>
        <w:t>Continuous cardiac monitoring</w:t>
      </w:r>
      <w:r>
        <w:rPr>
          <w:rFonts w:ascii="Segoe UI" w:hAnsi="Segoe UI" w:cs="Segoe UI"/>
          <w:color w:val="201F1E"/>
          <w:sz w:val="23"/>
          <w:szCs w:val="23"/>
        </w:rPr>
        <w:br/>
      </w:r>
      <w:r>
        <w:rPr>
          <w:rFonts w:ascii="Segoe UI" w:hAnsi="Segoe UI" w:cs="Segoe UI"/>
          <w:color w:val="201F1E"/>
          <w:sz w:val="23"/>
          <w:szCs w:val="23"/>
          <w:shd w:val="clear" w:color="auto" w:fill="FFFFFF"/>
        </w:rPr>
        <w:t>Magnesium 4gm 25ml/hr IV</w:t>
      </w:r>
      <w:r>
        <w:rPr>
          <w:rFonts w:ascii="Segoe UI" w:hAnsi="Segoe UI" w:cs="Segoe UI"/>
          <w:color w:val="201F1E"/>
          <w:sz w:val="23"/>
          <w:szCs w:val="23"/>
        </w:rPr>
        <w:br/>
      </w:r>
      <w:r>
        <w:rPr>
          <w:rFonts w:ascii="Segoe UI" w:hAnsi="Segoe UI" w:cs="Segoe UI"/>
          <w:color w:val="201F1E"/>
          <w:sz w:val="23"/>
          <w:szCs w:val="23"/>
          <w:shd w:val="clear" w:color="auto" w:fill="FFFFFF"/>
        </w:rPr>
        <w:t>NS w/K20mEq/L 75ml/hr</w:t>
      </w:r>
      <w:r>
        <w:rPr>
          <w:rFonts w:ascii="Segoe UI" w:hAnsi="Segoe UI" w:cs="Segoe UI"/>
          <w:color w:val="201F1E"/>
          <w:sz w:val="23"/>
          <w:szCs w:val="23"/>
        </w:rPr>
        <w:br/>
      </w:r>
      <w:r>
        <w:rPr>
          <w:rFonts w:ascii="Segoe UI" w:hAnsi="Segoe UI" w:cs="Segoe UI"/>
          <w:color w:val="201F1E"/>
          <w:sz w:val="23"/>
          <w:szCs w:val="23"/>
          <w:shd w:val="clear" w:color="auto" w:fill="FFFFFF"/>
        </w:rPr>
        <w:t>Potassium supplement protocol: K lab draw q2hr, replace with 20mEq PO K if under 4.0 after each draw, stop supplementation when K is 4.0</w:t>
      </w:r>
      <w:r>
        <w:rPr>
          <w:rFonts w:ascii="Segoe UI" w:hAnsi="Segoe UI" w:cs="Segoe UI"/>
          <w:color w:val="201F1E"/>
          <w:sz w:val="23"/>
          <w:szCs w:val="23"/>
        </w:rPr>
        <w:br/>
      </w:r>
      <w:r>
        <w:rPr>
          <w:rFonts w:ascii="Segoe UI" w:hAnsi="Segoe UI" w:cs="Segoe UI"/>
          <w:color w:val="201F1E"/>
          <w:sz w:val="23"/>
          <w:szCs w:val="23"/>
          <w:shd w:val="clear" w:color="auto" w:fill="FFFFFF"/>
        </w:rPr>
        <w:t>Vancomycin pharmacy to dose q8 hr</w:t>
      </w:r>
      <w:r>
        <w:rPr>
          <w:rFonts w:ascii="Segoe UI" w:hAnsi="Segoe UI" w:cs="Segoe UI"/>
          <w:color w:val="201F1E"/>
          <w:sz w:val="23"/>
          <w:szCs w:val="23"/>
        </w:rPr>
        <w:br/>
      </w:r>
      <w:proofErr w:type="spellStart"/>
      <w:r>
        <w:rPr>
          <w:rFonts w:ascii="Segoe UI" w:hAnsi="Segoe UI" w:cs="Segoe UI"/>
          <w:color w:val="201F1E"/>
          <w:sz w:val="23"/>
          <w:szCs w:val="23"/>
          <w:shd w:val="clear" w:color="auto" w:fill="FFFFFF"/>
        </w:rPr>
        <w:t>Flagyl</w:t>
      </w:r>
      <w:proofErr w:type="spellEnd"/>
      <w:r>
        <w:rPr>
          <w:rFonts w:ascii="Segoe UI" w:hAnsi="Segoe UI" w:cs="Segoe UI"/>
          <w:color w:val="201F1E"/>
          <w:sz w:val="23"/>
          <w:szCs w:val="23"/>
          <w:shd w:val="clear" w:color="auto" w:fill="FFFFFF"/>
        </w:rPr>
        <w:t xml:space="preserve"> 500mg IV q6hr</w:t>
      </w:r>
      <w:r>
        <w:rPr>
          <w:rFonts w:ascii="Segoe UI" w:hAnsi="Segoe UI" w:cs="Segoe UI"/>
          <w:color w:val="201F1E"/>
          <w:sz w:val="23"/>
          <w:szCs w:val="23"/>
        </w:rPr>
        <w:br/>
      </w:r>
      <w:r>
        <w:rPr>
          <w:rFonts w:ascii="Segoe UI" w:hAnsi="Segoe UI" w:cs="Segoe UI"/>
          <w:color w:val="201F1E"/>
          <w:sz w:val="23"/>
          <w:szCs w:val="23"/>
          <w:shd w:val="clear" w:color="auto" w:fill="FFFFFF"/>
        </w:rPr>
        <w:t>Morphine 2mg IV PRN pain &gt;5/10</w:t>
      </w:r>
      <w:r>
        <w:rPr>
          <w:rFonts w:ascii="Segoe UI" w:hAnsi="Segoe UI" w:cs="Segoe UI"/>
          <w:color w:val="201F1E"/>
          <w:sz w:val="23"/>
          <w:szCs w:val="23"/>
        </w:rPr>
        <w:br/>
      </w:r>
      <w:r>
        <w:rPr>
          <w:rFonts w:ascii="Segoe UI" w:hAnsi="Segoe UI" w:cs="Segoe UI"/>
          <w:color w:val="201F1E"/>
          <w:sz w:val="23"/>
          <w:szCs w:val="23"/>
          <w:shd w:val="clear" w:color="auto" w:fill="FFFFFF"/>
        </w:rPr>
        <w:t>Tylenol with codeine 300mg PO PRN pain &lt;4/10</w:t>
      </w:r>
      <w:r>
        <w:rPr>
          <w:rFonts w:ascii="Segoe UI" w:hAnsi="Segoe UI" w:cs="Segoe UI"/>
          <w:color w:val="201F1E"/>
          <w:sz w:val="23"/>
          <w:szCs w:val="23"/>
        </w:rPr>
        <w:br/>
      </w:r>
      <w:r>
        <w:rPr>
          <w:rFonts w:ascii="Segoe UI" w:hAnsi="Segoe UI" w:cs="Segoe UI"/>
          <w:color w:val="201F1E"/>
          <w:sz w:val="23"/>
          <w:szCs w:val="23"/>
          <w:shd w:val="clear" w:color="auto" w:fill="FFFFFF"/>
        </w:rPr>
        <w:lastRenderedPageBreak/>
        <w:t>Zofran 4mg IV q4hr PRN nausea</w:t>
      </w:r>
      <w:r>
        <w:rPr>
          <w:rFonts w:ascii="Segoe UI" w:hAnsi="Segoe UI" w:cs="Segoe UI"/>
          <w:color w:val="201F1E"/>
          <w:sz w:val="23"/>
          <w:szCs w:val="23"/>
        </w:rPr>
        <w:br/>
      </w:r>
      <w:r>
        <w:rPr>
          <w:rFonts w:ascii="Segoe UI" w:hAnsi="Segoe UI" w:cs="Segoe UI"/>
          <w:color w:val="201F1E"/>
          <w:sz w:val="23"/>
          <w:szCs w:val="23"/>
          <w:shd w:val="clear" w:color="auto" w:fill="FFFFFF"/>
        </w:rPr>
        <w:t>Contact precautions</w:t>
      </w:r>
      <w:r>
        <w:rPr>
          <w:rFonts w:ascii="Segoe UI" w:hAnsi="Segoe UI" w:cs="Segoe UI"/>
          <w:color w:val="201F1E"/>
          <w:sz w:val="23"/>
          <w:szCs w:val="23"/>
        </w:rPr>
        <w:br/>
      </w:r>
      <w:r>
        <w:rPr>
          <w:rFonts w:ascii="Segoe UI" w:hAnsi="Segoe UI" w:cs="Segoe UI"/>
          <w:color w:val="201F1E"/>
          <w:sz w:val="23"/>
          <w:szCs w:val="23"/>
        </w:rPr>
        <w:br/>
      </w:r>
      <w:r>
        <w:rPr>
          <w:rFonts w:ascii="Segoe UI" w:hAnsi="Segoe UI" w:cs="Segoe UI"/>
          <w:color w:val="201F1E"/>
          <w:sz w:val="23"/>
          <w:szCs w:val="23"/>
          <w:shd w:val="clear" w:color="auto" w:fill="FFFFFF"/>
        </w:rPr>
        <w:t xml:space="preserve">Paula’s medical history consists of Hypertension, </w:t>
      </w:r>
      <w:proofErr w:type="spellStart"/>
      <w:r>
        <w:rPr>
          <w:rFonts w:ascii="Segoe UI" w:hAnsi="Segoe UI" w:cs="Segoe UI"/>
          <w:color w:val="201F1E"/>
          <w:sz w:val="23"/>
          <w:szCs w:val="23"/>
          <w:shd w:val="clear" w:color="auto" w:fill="FFFFFF"/>
        </w:rPr>
        <w:t>AFib</w:t>
      </w:r>
      <w:proofErr w:type="spellEnd"/>
      <w:r>
        <w:rPr>
          <w:rFonts w:ascii="Segoe UI" w:hAnsi="Segoe UI" w:cs="Segoe UI"/>
          <w:color w:val="201F1E"/>
          <w:sz w:val="23"/>
          <w:szCs w:val="23"/>
          <w:shd w:val="clear" w:color="auto" w:fill="FFFFFF"/>
        </w:rPr>
        <w:t>, Depression, Anxiety, Asthma, COPD, Hyperlipidemia.</w:t>
      </w:r>
      <w:r>
        <w:rPr>
          <w:rFonts w:ascii="Segoe UI" w:hAnsi="Segoe UI" w:cs="Segoe UI"/>
          <w:color w:val="201F1E"/>
          <w:sz w:val="23"/>
          <w:szCs w:val="23"/>
        </w:rPr>
        <w:br/>
      </w:r>
      <w:r>
        <w:rPr>
          <w:rFonts w:ascii="Segoe UI" w:hAnsi="Segoe UI" w:cs="Segoe UI"/>
          <w:color w:val="201F1E"/>
          <w:sz w:val="23"/>
          <w:szCs w:val="23"/>
        </w:rPr>
        <w:br/>
      </w:r>
      <w:bookmarkStart w:id="0" w:name="_GoBack"/>
      <w:r w:rsidRPr="000F4060">
        <w:rPr>
          <w:rFonts w:ascii="Segoe UI" w:hAnsi="Segoe UI" w:cs="Segoe UI"/>
          <w:b/>
          <w:color w:val="201F1E"/>
          <w:sz w:val="23"/>
          <w:szCs w:val="23"/>
          <w:highlight w:val="yellow"/>
          <w:shd w:val="clear" w:color="auto" w:fill="FFFFFF"/>
        </w:rPr>
        <w:t>It is your job to list the proper medications for Paula’s medical history! Make sure that none of the medications conflict with each other.</w:t>
      </w:r>
    </w:p>
    <w:bookmarkEnd w:id="0"/>
    <w:sectPr w:rsidR="00EB5C44" w:rsidRPr="000F40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altName w:val="Arial"/>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231"/>
    <w:rsid w:val="000F4060"/>
    <w:rsid w:val="00784231"/>
    <w:rsid w:val="00917BBA"/>
    <w:rsid w:val="00EB5C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AB72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359</Words>
  <Characters>2052</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Barraza</dc:creator>
  <cp:keywords/>
  <dc:description/>
  <cp:lastModifiedBy>Rita Gabrielyan</cp:lastModifiedBy>
  <cp:revision>3</cp:revision>
  <dcterms:created xsi:type="dcterms:W3CDTF">2019-06-06T18:54:00Z</dcterms:created>
  <dcterms:modified xsi:type="dcterms:W3CDTF">2019-06-06T19:04:00Z</dcterms:modified>
</cp:coreProperties>
</file>